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257B" w14:textId="77777777" w:rsidR="002A077A" w:rsidRDefault="002A077A">
      <w:r w:rsidRPr="00992866">
        <w:rPr>
          <w:b/>
        </w:rPr>
        <w:t>ЗА</w:t>
      </w:r>
      <w:r w:rsidR="007B024F">
        <w:rPr>
          <w:b/>
        </w:rPr>
        <w:t>О</w:t>
      </w:r>
      <w:r w:rsidRPr="00992866">
        <w:rPr>
          <w:b/>
        </w:rPr>
        <w:t xml:space="preserve"> «</w:t>
      </w:r>
      <w:proofErr w:type="spellStart"/>
      <w:r w:rsidRPr="00992866">
        <w:rPr>
          <w:b/>
        </w:rPr>
        <w:t>ФармФирма</w:t>
      </w:r>
      <w:proofErr w:type="spellEnd"/>
      <w:r w:rsidRPr="00992866">
        <w:rPr>
          <w:b/>
        </w:rPr>
        <w:t xml:space="preserve"> </w:t>
      </w:r>
      <w:r w:rsidR="007B024F">
        <w:rPr>
          <w:b/>
        </w:rPr>
        <w:t>«</w:t>
      </w:r>
      <w:proofErr w:type="spellStart"/>
      <w:r w:rsidRPr="00992866">
        <w:rPr>
          <w:b/>
        </w:rPr>
        <w:t>Сотекс</w:t>
      </w:r>
      <w:proofErr w:type="spellEnd"/>
      <w:r w:rsidRPr="00992866">
        <w:rPr>
          <w:b/>
        </w:rPr>
        <w:t>»</w:t>
      </w:r>
      <w:r>
        <w:t xml:space="preserve"> </w:t>
      </w:r>
      <w:r w:rsidR="000E68FE">
        <w:t>–</w:t>
      </w:r>
      <w:r>
        <w:t xml:space="preserve"> основа производственного сегмента ГК «Протек», одно из наиболее высокотехнологичных и инновационных фармацевтических предприятий России.</w:t>
      </w:r>
    </w:p>
    <w:p w14:paraId="4E0F4E29" w14:textId="77777777" w:rsidR="002A077A" w:rsidRDefault="002A077A">
      <w:pPr>
        <w:rPr>
          <w:b/>
        </w:rPr>
      </w:pPr>
      <w:r w:rsidRPr="002A077A">
        <w:rPr>
          <w:b/>
        </w:rPr>
        <w:t xml:space="preserve">Производство </w:t>
      </w:r>
    </w:p>
    <w:p w14:paraId="7665F0CC" w14:textId="77777777" w:rsidR="002A077A" w:rsidRPr="00355CD1" w:rsidRDefault="002A077A">
      <w:r w:rsidRPr="00A90ADD">
        <w:t>Завод «</w:t>
      </w:r>
      <w:proofErr w:type="spellStart"/>
      <w:r w:rsidRPr="00A90ADD">
        <w:t>Сотекс</w:t>
      </w:r>
      <w:proofErr w:type="spellEnd"/>
      <w:r w:rsidRPr="00A90ADD">
        <w:t xml:space="preserve">», расположенный в Сергиево-Посадском районе Московской области, </w:t>
      </w:r>
      <w:r w:rsidR="00B40DAC">
        <w:t>был введен в эксплуатацию</w:t>
      </w:r>
      <w:r w:rsidR="00A90ADD" w:rsidRPr="00A90ADD">
        <w:t xml:space="preserve"> в 2005 году и изначально проектировался в соответствии с требованиями надлежащей производственной практики (</w:t>
      </w:r>
      <w:r w:rsidR="00A90ADD" w:rsidRPr="00A90ADD">
        <w:rPr>
          <w:lang w:val="en-US"/>
        </w:rPr>
        <w:t>GMP</w:t>
      </w:r>
      <w:r w:rsidR="00A90ADD" w:rsidRPr="00A90ADD">
        <w:t xml:space="preserve">). </w:t>
      </w:r>
    </w:p>
    <w:p w14:paraId="0BA38F7C" w14:textId="133E19B2" w:rsidR="00B57E62" w:rsidRDefault="00B57E62">
      <w:r>
        <w:t>Предприятие осуществляет</w:t>
      </w:r>
      <w:r w:rsidR="00A90ADD">
        <w:t xml:space="preserve"> полный производственный цикл: приготовление инъекционных растворов, </w:t>
      </w:r>
      <w:r w:rsidR="00710F91">
        <w:t>наполнение ампул и шприцев</w:t>
      </w:r>
      <w:r>
        <w:t xml:space="preserve"> с последующей фасовкой, упаковкой, маркировкой и отгрузкой на склад. На заводе действует линия по выпуску генно</w:t>
      </w:r>
      <w:r w:rsidR="000E68FE">
        <w:t>-</w:t>
      </w:r>
      <w:r>
        <w:t xml:space="preserve">инженерных препаратов в форме </w:t>
      </w:r>
      <w:proofErr w:type="spellStart"/>
      <w:r>
        <w:t>преднаполненных</w:t>
      </w:r>
      <w:proofErr w:type="spellEnd"/>
      <w:r>
        <w:t xml:space="preserve"> шприцев</w:t>
      </w:r>
      <w:r w:rsidR="007B024F">
        <w:t xml:space="preserve"> с автоматическим устройством защиты иглы</w:t>
      </w:r>
      <w:r>
        <w:t xml:space="preserve">. </w:t>
      </w:r>
    </w:p>
    <w:p w14:paraId="15351A9B" w14:textId="77777777" w:rsidR="00662749" w:rsidRDefault="00B57E62" w:rsidP="00662749">
      <w:r>
        <w:t>В 201</w:t>
      </w:r>
      <w:r w:rsidR="00467AB0">
        <w:t>6 г</w:t>
      </w:r>
      <w:r w:rsidR="000E68FE">
        <w:t>оду</w:t>
      </w:r>
      <w:r w:rsidR="00467AB0">
        <w:t xml:space="preserve"> ампульное производство компании «</w:t>
      </w:r>
      <w:proofErr w:type="spellStart"/>
      <w:r w:rsidR="00467AB0">
        <w:t>Сотекс</w:t>
      </w:r>
      <w:proofErr w:type="spellEnd"/>
      <w:r w:rsidR="00467AB0">
        <w:t>»</w:t>
      </w:r>
      <w:r w:rsidR="00B42C65">
        <w:t xml:space="preserve"> было сертифицировано Национальным институтом фармации и лекарственны</w:t>
      </w:r>
      <w:r w:rsidR="007B024F">
        <w:t>х средств Португалии. В 2019 год</w:t>
      </w:r>
      <w:r w:rsidR="00B42C65">
        <w:t xml:space="preserve">у три производственные линии предприятия получили сертификаты Агентства по медицинским продуктам и изделиям медицинского назначения Хорватии. Наличие европейских сертификатов </w:t>
      </w:r>
      <w:r w:rsidR="00B42C65" w:rsidRPr="00662749">
        <w:t>GMP</w:t>
      </w:r>
      <w:r w:rsidR="00B42C65" w:rsidRPr="00B42C65">
        <w:t xml:space="preserve"> </w:t>
      </w:r>
      <w:r w:rsidR="00B42C65">
        <w:t xml:space="preserve">свидетельствует о соответствии производственных процессов строгим требованиям европейских регуляторов и открывает фармацевтической продукции компании доступ на рынки стран ЕС.  </w:t>
      </w:r>
    </w:p>
    <w:p w14:paraId="27C66D81" w14:textId="6B975505" w:rsidR="00662749" w:rsidRDefault="00662749">
      <w:r>
        <w:t>К</w:t>
      </w:r>
      <w:r w:rsidRPr="00662749">
        <w:t>омпания «</w:t>
      </w:r>
      <w:proofErr w:type="spellStart"/>
      <w:r w:rsidRPr="00662749">
        <w:t>Сотекс</w:t>
      </w:r>
      <w:proofErr w:type="spellEnd"/>
      <w:r w:rsidRPr="00662749">
        <w:t xml:space="preserve">» вошла в число первых отечественных </w:t>
      </w:r>
      <w:proofErr w:type="spellStart"/>
      <w:r w:rsidRPr="00662749">
        <w:t>фармпроизводителей</w:t>
      </w:r>
      <w:proofErr w:type="spellEnd"/>
      <w:r w:rsidRPr="00662749">
        <w:t xml:space="preserve">, </w:t>
      </w:r>
      <w:r w:rsidR="002F502A">
        <w:t xml:space="preserve">подтвердивших </w:t>
      </w:r>
      <w:r w:rsidRPr="00662749">
        <w:t>соответствие требованиям Правил надлежащей производственной практики Евразийского Союза в рамках проверки уполномоченным регуляторным органом Российской Федерации и получили сертификаты GMP ЕАЭС.</w:t>
      </w:r>
      <w:bookmarkStart w:id="0" w:name="_GoBack"/>
      <w:bookmarkEnd w:id="0"/>
    </w:p>
    <w:p w14:paraId="25A3D682" w14:textId="77777777" w:rsidR="00FC4276" w:rsidRDefault="00FC4276" w:rsidP="00FC4276">
      <w:r>
        <w:t>Производственные мощности завода (в год):</w:t>
      </w:r>
    </w:p>
    <w:p w14:paraId="629CFA61" w14:textId="77777777" w:rsidR="00FC4276" w:rsidRDefault="00FC4276" w:rsidP="00FC4276">
      <w:pPr>
        <w:pStyle w:val="a3"/>
        <w:numPr>
          <w:ilvl w:val="0"/>
          <w:numId w:val="1"/>
        </w:numPr>
      </w:pPr>
      <w:r>
        <w:t>143 млн ампул</w:t>
      </w:r>
    </w:p>
    <w:p w14:paraId="3517CAFA" w14:textId="77777777" w:rsidR="00FC4276" w:rsidRDefault="00FC4276" w:rsidP="00FC4276">
      <w:pPr>
        <w:pStyle w:val="a3"/>
        <w:numPr>
          <w:ilvl w:val="0"/>
          <w:numId w:val="1"/>
        </w:numPr>
      </w:pPr>
      <w:r>
        <w:t xml:space="preserve">13 млн </w:t>
      </w:r>
      <w:proofErr w:type="spellStart"/>
      <w:r>
        <w:t>преднаполненных</w:t>
      </w:r>
      <w:proofErr w:type="spellEnd"/>
      <w:r>
        <w:t xml:space="preserve"> шприцев</w:t>
      </w:r>
    </w:p>
    <w:p w14:paraId="60D4E5E8" w14:textId="77777777" w:rsidR="00FC4276" w:rsidRDefault="00FC4276" w:rsidP="00FC4276">
      <w:pPr>
        <w:pStyle w:val="a3"/>
        <w:numPr>
          <w:ilvl w:val="0"/>
          <w:numId w:val="1"/>
        </w:numPr>
      </w:pPr>
      <w:r>
        <w:t xml:space="preserve">36 млн упаковок и фасовок твердых лекарственных форм </w:t>
      </w:r>
    </w:p>
    <w:p w14:paraId="6A5E0846" w14:textId="77777777" w:rsidR="00B42C65" w:rsidRDefault="002A441A">
      <w:pPr>
        <w:rPr>
          <w:b/>
        </w:rPr>
      </w:pPr>
      <w:r>
        <w:rPr>
          <w:b/>
        </w:rPr>
        <w:t>Ассортимент</w:t>
      </w:r>
    </w:p>
    <w:p w14:paraId="459CC43C" w14:textId="66A388FA" w:rsidR="00B04A67" w:rsidRDefault="00EB69F7">
      <w:r w:rsidRPr="002A441A">
        <w:t>Портфель</w:t>
      </w:r>
      <w:r w:rsidR="00F22408">
        <w:t xml:space="preserve"> компании</w:t>
      </w:r>
      <w:r w:rsidR="000E1BB7">
        <w:t xml:space="preserve"> «</w:t>
      </w:r>
      <w:proofErr w:type="spellStart"/>
      <w:r w:rsidR="000E1BB7">
        <w:t>Сотекс</w:t>
      </w:r>
      <w:proofErr w:type="spellEnd"/>
      <w:r w:rsidR="000E1BB7">
        <w:t>» включает свыше 150</w:t>
      </w:r>
      <w:r w:rsidRPr="002A441A">
        <w:t xml:space="preserve"> наименований лекарственных средств.</w:t>
      </w:r>
      <w:r w:rsidR="002A441A" w:rsidRPr="002A441A">
        <w:t xml:space="preserve"> Основные терапевтические направления: </w:t>
      </w:r>
      <w:r w:rsidR="00B04A67" w:rsidRPr="00B04A67">
        <w:t>неврология, онкология, ревматология, нефрология, противопростудные препараты и др.</w:t>
      </w:r>
    </w:p>
    <w:p w14:paraId="2FA84396" w14:textId="77777777" w:rsidR="00EB69F7" w:rsidRDefault="002A441A">
      <w:r>
        <w:t>Особенность ассортиментной политики компании – ориентация на выпуск максимально широкого спектра лекарстве</w:t>
      </w:r>
      <w:r w:rsidR="00A428C8">
        <w:t xml:space="preserve">нных форм, фасовок и дозировок, </w:t>
      </w:r>
      <w:r>
        <w:t xml:space="preserve">что обеспечивает дополнительные возможности для выбора оптимальной схемы фармакотерапии и повышает приверженность пациентов лечению. </w:t>
      </w:r>
    </w:p>
    <w:p w14:paraId="4A4E14BA" w14:textId="77777777" w:rsidR="00A428C8" w:rsidRPr="000A41EE" w:rsidRDefault="00A428C8">
      <w:r w:rsidRPr="000A41EE">
        <w:t xml:space="preserve">К числу наиболее успешных брендов компании относятся: </w:t>
      </w:r>
    </w:p>
    <w:p w14:paraId="6B11BB3B" w14:textId="77777777" w:rsidR="00A428C8" w:rsidRDefault="60961836">
      <w:proofErr w:type="spellStart"/>
      <w:r w:rsidRPr="60961836">
        <w:rPr>
          <w:b/>
          <w:bCs/>
        </w:rPr>
        <w:t>Эральфон</w:t>
      </w:r>
      <w:proofErr w:type="spellEnd"/>
      <w:r w:rsidRPr="60961836">
        <w:rPr>
          <w:b/>
          <w:bCs/>
        </w:rPr>
        <w:t xml:space="preserve"> – </w:t>
      </w:r>
      <w:r>
        <w:t xml:space="preserve">генно-инженерный препарат, применяемый в лечении онкологических и гематологических заболеваний, в течение ряда лет занимает доминирующее положение среди препаратов с МНН </w:t>
      </w:r>
      <w:proofErr w:type="spellStart"/>
      <w:r>
        <w:t>эпоэтин</w:t>
      </w:r>
      <w:proofErr w:type="spellEnd"/>
      <w:r>
        <w:t xml:space="preserve"> альфа. </w:t>
      </w:r>
    </w:p>
    <w:p w14:paraId="20FFAFD3" w14:textId="1E56D626" w:rsidR="60961836" w:rsidRDefault="60961836" w:rsidP="60961836">
      <w:proofErr w:type="spellStart"/>
      <w:r w:rsidRPr="60961836">
        <w:rPr>
          <w:b/>
          <w:bCs/>
        </w:rPr>
        <w:t>Эниксум</w:t>
      </w:r>
      <w:proofErr w:type="spellEnd"/>
      <w:r w:rsidRPr="60961836">
        <w:t xml:space="preserve"> – антикоагулянт-лидер среди низкомолекулярных гепаринов в РФ. Является важной составной частью комплексной терапии пациентов с </w:t>
      </w:r>
      <w:r w:rsidRPr="60961836">
        <w:rPr>
          <w:lang w:val="en-US"/>
        </w:rPr>
        <w:t>COVID</w:t>
      </w:r>
      <w:r w:rsidRPr="60961836">
        <w:t>-19 со средним и тяжелым течением.</w:t>
      </w:r>
    </w:p>
    <w:p w14:paraId="75B69D39" w14:textId="0CEA3951" w:rsidR="00A428C8" w:rsidRDefault="00A428C8">
      <w:proofErr w:type="spellStart"/>
      <w:r w:rsidRPr="00A428C8">
        <w:rPr>
          <w:b/>
        </w:rPr>
        <w:t>Хондрогард</w:t>
      </w:r>
      <w:proofErr w:type="spellEnd"/>
      <w:r>
        <w:t xml:space="preserve"> – </w:t>
      </w:r>
      <w:proofErr w:type="spellStart"/>
      <w:r>
        <w:t>хондропротектор</w:t>
      </w:r>
      <w:proofErr w:type="spellEnd"/>
      <w:r>
        <w:t xml:space="preserve">, применяемый в лечении дегенеративно-дистрофических заболеваний суставов. Занимает лидирующие позиции в сегменте инъекционных препаратов с МНН </w:t>
      </w:r>
      <w:proofErr w:type="spellStart"/>
      <w:r>
        <w:t>хондроитина</w:t>
      </w:r>
      <w:proofErr w:type="spellEnd"/>
      <w:r>
        <w:t xml:space="preserve"> сульфат</w:t>
      </w:r>
      <w:r w:rsidR="000E68FE">
        <w:t>.</w:t>
      </w:r>
    </w:p>
    <w:p w14:paraId="10A5A2E8" w14:textId="5D1DA22B" w:rsidR="00BD5A3D" w:rsidRDefault="00BD5A3D">
      <w:proofErr w:type="spellStart"/>
      <w:r w:rsidRPr="00BD5A3D">
        <w:rPr>
          <w:b/>
        </w:rPr>
        <w:lastRenderedPageBreak/>
        <w:t>Церетон</w:t>
      </w:r>
      <w:proofErr w:type="spellEnd"/>
      <w:r>
        <w:t xml:space="preserve"> </w:t>
      </w:r>
      <w:r w:rsidR="00EB1AAC">
        <w:t>–</w:t>
      </w:r>
      <w:r w:rsidRPr="00BD5A3D">
        <w:t xml:space="preserve"> </w:t>
      </w:r>
      <w:proofErr w:type="spellStart"/>
      <w:r w:rsidRPr="00BD5A3D">
        <w:t>ноотропный</w:t>
      </w:r>
      <w:proofErr w:type="spellEnd"/>
      <w:r w:rsidRPr="00BD5A3D">
        <w:t xml:space="preserve"> препарат, широко применяемый в неврологической и терапевтической практике для коррекции сосудистой патологии </w:t>
      </w:r>
      <w:r w:rsidR="00EB1AAC" w:rsidRPr="00BD5A3D">
        <w:t>и когнитивных</w:t>
      </w:r>
      <w:r w:rsidRPr="00BD5A3D">
        <w:t xml:space="preserve"> нарушений. Препарат выпускается в инъекционной и пероральной формах, занимает лидирующую позицию на рынке холина </w:t>
      </w:r>
      <w:proofErr w:type="spellStart"/>
      <w:r w:rsidRPr="00BD5A3D">
        <w:t>альфосцерата</w:t>
      </w:r>
      <w:proofErr w:type="spellEnd"/>
      <w:r w:rsidRPr="00BD5A3D">
        <w:t>.</w:t>
      </w:r>
    </w:p>
    <w:p w14:paraId="6376642D" w14:textId="77777777" w:rsidR="000A41EE" w:rsidRDefault="00A428C8">
      <w:r>
        <w:t xml:space="preserve">Линейка </w:t>
      </w:r>
      <w:proofErr w:type="spellStart"/>
      <w:r w:rsidR="00710F91">
        <w:rPr>
          <w:b/>
        </w:rPr>
        <w:t>Амелотекс</w:t>
      </w:r>
      <w:proofErr w:type="spellEnd"/>
      <w:r>
        <w:t xml:space="preserve"> включает все зарегистрированные в РФ лекарственные формы </w:t>
      </w:r>
      <w:proofErr w:type="spellStart"/>
      <w:r>
        <w:t>мелоксикама</w:t>
      </w:r>
      <w:proofErr w:type="spellEnd"/>
      <w:r>
        <w:t xml:space="preserve">, в том числе первый в России препарат для наружного применения с данным действующим веществом </w:t>
      </w:r>
      <w:proofErr w:type="spellStart"/>
      <w:r w:rsidRPr="00A428C8">
        <w:rPr>
          <w:b/>
        </w:rPr>
        <w:t>Амелотекс</w:t>
      </w:r>
      <w:proofErr w:type="spellEnd"/>
      <w:r w:rsidRPr="00A428C8">
        <w:rPr>
          <w:b/>
        </w:rPr>
        <w:t xml:space="preserve"> гель</w:t>
      </w:r>
      <w:r w:rsidR="000E68FE">
        <w:rPr>
          <w:b/>
        </w:rPr>
        <w:t>.</w:t>
      </w:r>
    </w:p>
    <w:p w14:paraId="4D1DDAC8" w14:textId="77777777" w:rsidR="00A428C8" w:rsidRPr="000A41EE" w:rsidRDefault="00A428C8">
      <w:pPr>
        <w:rPr>
          <w:b/>
        </w:rPr>
      </w:pPr>
      <w:proofErr w:type="spellStart"/>
      <w:r>
        <w:rPr>
          <w:b/>
        </w:rPr>
        <w:t>АнвиМакс</w:t>
      </w:r>
      <w:proofErr w:type="spellEnd"/>
      <w:r w:rsidRPr="000A41EE">
        <w:t xml:space="preserve"> – </w:t>
      </w:r>
      <w:r w:rsidR="00710F91">
        <w:t>комбинированный препарат, предна</w:t>
      </w:r>
      <w:r w:rsidRPr="000A41EE">
        <w:t xml:space="preserve">значенный для симптоматического лечения ОРВИ и гриппа, </w:t>
      </w:r>
      <w:r w:rsidR="000A41EE" w:rsidRPr="000A41EE">
        <w:t>многолетний лидер продаж в сегмент</w:t>
      </w:r>
      <w:r w:rsidR="007B024F">
        <w:t>е противопростудных препаратов</w:t>
      </w:r>
      <w:r w:rsidR="000E68FE">
        <w:t>.</w:t>
      </w:r>
    </w:p>
    <w:p w14:paraId="146825A6" w14:textId="77777777" w:rsidR="00B42C65" w:rsidRPr="00355CD1" w:rsidRDefault="00B42C65">
      <w:pPr>
        <w:rPr>
          <w:b/>
        </w:rPr>
      </w:pPr>
      <w:r>
        <w:rPr>
          <w:b/>
          <w:lang w:val="en-US"/>
        </w:rPr>
        <w:t>R</w:t>
      </w:r>
      <w:r w:rsidRPr="00EB69F7">
        <w:rPr>
          <w:b/>
        </w:rPr>
        <w:t>&amp;</w:t>
      </w:r>
      <w:r>
        <w:rPr>
          <w:b/>
          <w:lang w:val="en-US"/>
        </w:rPr>
        <w:t>D</w:t>
      </w:r>
    </w:p>
    <w:p w14:paraId="47735537" w14:textId="77777777" w:rsidR="00305499" w:rsidRPr="00B20965" w:rsidRDefault="00305499">
      <w:r w:rsidRPr="00B20965">
        <w:t>«</w:t>
      </w:r>
      <w:proofErr w:type="spellStart"/>
      <w:r w:rsidRPr="00B20965">
        <w:t>Сотекс</w:t>
      </w:r>
      <w:proofErr w:type="spellEnd"/>
      <w:r w:rsidRPr="00B20965">
        <w:t>» располагает собственной научно-исследовательской платформо</w:t>
      </w:r>
      <w:r w:rsidR="00B20965" w:rsidRPr="00B20965">
        <w:t>й, ориентированной на создание</w:t>
      </w:r>
      <w:r w:rsidRPr="00B20965">
        <w:t xml:space="preserve"> инъекционных и биотехнологически</w:t>
      </w:r>
      <w:r w:rsidR="00B20965" w:rsidRPr="00B20965">
        <w:t xml:space="preserve">х препаратов. На разных стадиях разработки в настоящее время находятся свыше 50 продуктов. </w:t>
      </w:r>
    </w:p>
    <w:p w14:paraId="3B9669CE" w14:textId="77777777" w:rsidR="00F24153" w:rsidRDefault="00F24153">
      <w:pPr>
        <w:rPr>
          <w:b/>
        </w:rPr>
      </w:pPr>
      <w:r>
        <w:rPr>
          <w:b/>
        </w:rPr>
        <w:t>Партнерство</w:t>
      </w:r>
    </w:p>
    <w:p w14:paraId="241C2B03" w14:textId="77777777" w:rsidR="00E54E41" w:rsidRDefault="00E54E41" w:rsidP="00E54E41">
      <w:r w:rsidRPr="00E54E41">
        <w:t>«</w:t>
      </w:r>
      <w:proofErr w:type="spellStart"/>
      <w:r w:rsidRPr="00E54E41">
        <w:t>Сотекс</w:t>
      </w:r>
      <w:proofErr w:type="spellEnd"/>
      <w:r w:rsidRPr="00E54E41">
        <w:t xml:space="preserve">» имеет уникальный для российского рынка опыт прямого взаимодействия с ведущими зарубежными фармацевтическими производителями в области лицензионного выпуска и продвижения лекарственных препаратов. </w:t>
      </w:r>
    </w:p>
    <w:p w14:paraId="0026D3BC" w14:textId="77777777" w:rsidR="00E54E41" w:rsidRDefault="00E54E41">
      <w:r w:rsidRPr="00E54E41">
        <w:t xml:space="preserve">Разработанная бизнес-модель предлагает полный комплекс услуг — от регистрации, производства, дистрибуции лекарственных средств до розничных продаж, полной маркетинговой поддержки и содействия в работе в рамках федеральных и региональных бюджетных программ, что дает возможность зарубежным партнерам ускорить и облегчить перенос производства в Россию. Достоинства подобного партнерства уже оценили многие ведущие </w:t>
      </w:r>
      <w:proofErr w:type="spellStart"/>
      <w:r w:rsidRPr="00E54E41">
        <w:t>фармпроизводители</w:t>
      </w:r>
      <w:proofErr w:type="spellEnd"/>
      <w:r w:rsidRPr="00E54E41">
        <w:t xml:space="preserve">: </w:t>
      </w:r>
      <w:proofErr w:type="spellStart"/>
      <w:r w:rsidRPr="00E54E41">
        <w:t>Bayer</w:t>
      </w:r>
      <w:proofErr w:type="spellEnd"/>
      <w:r w:rsidRPr="00E54E41">
        <w:t xml:space="preserve">, </w:t>
      </w:r>
      <w:proofErr w:type="spellStart"/>
      <w:r w:rsidRPr="00E54E41">
        <w:t>Takeda</w:t>
      </w:r>
      <w:proofErr w:type="spellEnd"/>
      <w:r w:rsidRPr="00E54E41">
        <w:t xml:space="preserve">, </w:t>
      </w:r>
      <w:proofErr w:type="spellStart"/>
      <w:r w:rsidRPr="00E54E41">
        <w:t>Sanofi</w:t>
      </w:r>
      <w:proofErr w:type="spellEnd"/>
      <w:r w:rsidRPr="00E54E41">
        <w:t xml:space="preserve">, </w:t>
      </w:r>
      <w:proofErr w:type="spellStart"/>
      <w:r w:rsidRPr="00E54E41">
        <w:t>Novartis</w:t>
      </w:r>
      <w:proofErr w:type="spellEnd"/>
      <w:r w:rsidRPr="00E54E41">
        <w:t xml:space="preserve">, </w:t>
      </w:r>
      <w:proofErr w:type="spellStart"/>
      <w:r w:rsidRPr="00E54E41">
        <w:t>Pierre</w:t>
      </w:r>
      <w:proofErr w:type="spellEnd"/>
      <w:r w:rsidRPr="00E54E41">
        <w:t xml:space="preserve"> </w:t>
      </w:r>
      <w:proofErr w:type="spellStart"/>
      <w:r w:rsidRPr="00E54E41">
        <w:t>Fabre</w:t>
      </w:r>
      <w:proofErr w:type="spellEnd"/>
      <w:r w:rsidRPr="00E54E41">
        <w:t xml:space="preserve"> и др.</w:t>
      </w:r>
    </w:p>
    <w:p w14:paraId="6BB8A8F1" w14:textId="77777777" w:rsidR="00F24153" w:rsidRDefault="00F24153">
      <w:pPr>
        <w:rPr>
          <w:b/>
        </w:rPr>
      </w:pPr>
      <w:r w:rsidRPr="00F24153">
        <w:rPr>
          <w:b/>
        </w:rPr>
        <w:t>Экспорт</w:t>
      </w:r>
      <w:r w:rsidR="00B82FC0">
        <w:rPr>
          <w:b/>
        </w:rPr>
        <w:t>ный потенциал</w:t>
      </w:r>
    </w:p>
    <w:p w14:paraId="4D0326FB" w14:textId="77777777" w:rsidR="004231EF" w:rsidRPr="00B82FC0" w:rsidRDefault="00B82FC0">
      <w:r>
        <w:t>Компания «</w:t>
      </w:r>
      <w:proofErr w:type="spellStart"/>
      <w:r>
        <w:t>Сотекс</w:t>
      </w:r>
      <w:proofErr w:type="spellEnd"/>
      <w:r>
        <w:t xml:space="preserve">» активно развивает экспортное направление. В настоящее время ее </w:t>
      </w:r>
      <w:r w:rsidR="007B024F">
        <w:t xml:space="preserve">продукция </w:t>
      </w:r>
      <w:r w:rsidR="007B024F" w:rsidRPr="00B82FC0">
        <w:t>поставляется</w:t>
      </w:r>
      <w:r w:rsidR="006507F5">
        <w:t xml:space="preserve"> в 20</w:t>
      </w:r>
      <w:r w:rsidR="004231EF" w:rsidRPr="00B82FC0">
        <w:t xml:space="preserve"> стран ближнего и дальнего з</w:t>
      </w:r>
      <w:r w:rsidRPr="00B82FC0">
        <w:t xml:space="preserve">арубежья, включая </w:t>
      </w:r>
      <w:r>
        <w:t>государства</w:t>
      </w:r>
      <w:r w:rsidR="000E68FE">
        <w:t xml:space="preserve"> – </w:t>
      </w:r>
      <w:r>
        <w:t>члены</w:t>
      </w:r>
      <w:r w:rsidR="004231EF" w:rsidRPr="00B82FC0">
        <w:t xml:space="preserve"> ЕС. </w:t>
      </w:r>
    </w:p>
    <w:p w14:paraId="672A6659" w14:textId="77777777" w:rsidR="004231EF" w:rsidRPr="00355CD1" w:rsidRDefault="004231EF" w:rsidP="00003B9A"/>
    <w:sectPr w:rsidR="004231EF" w:rsidRPr="00355CD1" w:rsidSect="00FA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5B5"/>
    <w:multiLevelType w:val="hybridMultilevel"/>
    <w:tmpl w:val="0C6C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77A"/>
    <w:rsid w:val="00002647"/>
    <w:rsid w:val="00002794"/>
    <w:rsid w:val="00003B9A"/>
    <w:rsid w:val="000043FB"/>
    <w:rsid w:val="000105E6"/>
    <w:rsid w:val="0001182B"/>
    <w:rsid w:val="00013ACB"/>
    <w:rsid w:val="0001558F"/>
    <w:rsid w:val="00022B5B"/>
    <w:rsid w:val="00026D4A"/>
    <w:rsid w:val="00027FF4"/>
    <w:rsid w:val="00030430"/>
    <w:rsid w:val="00035981"/>
    <w:rsid w:val="00036B0A"/>
    <w:rsid w:val="00036EA0"/>
    <w:rsid w:val="00040E90"/>
    <w:rsid w:val="00045778"/>
    <w:rsid w:val="00045F2F"/>
    <w:rsid w:val="00046156"/>
    <w:rsid w:val="000477DC"/>
    <w:rsid w:val="00047B2B"/>
    <w:rsid w:val="00051F14"/>
    <w:rsid w:val="00052CCB"/>
    <w:rsid w:val="00064DF8"/>
    <w:rsid w:val="00065E53"/>
    <w:rsid w:val="000674A4"/>
    <w:rsid w:val="0007055E"/>
    <w:rsid w:val="00070A5F"/>
    <w:rsid w:val="00070C28"/>
    <w:rsid w:val="00071F81"/>
    <w:rsid w:val="00075738"/>
    <w:rsid w:val="0008177D"/>
    <w:rsid w:val="000909AB"/>
    <w:rsid w:val="0009169A"/>
    <w:rsid w:val="0009762E"/>
    <w:rsid w:val="000A115E"/>
    <w:rsid w:val="000A41EE"/>
    <w:rsid w:val="000A7611"/>
    <w:rsid w:val="000B0115"/>
    <w:rsid w:val="000B3E77"/>
    <w:rsid w:val="000C0D04"/>
    <w:rsid w:val="000C3A79"/>
    <w:rsid w:val="000E1BB7"/>
    <w:rsid w:val="000E1D2C"/>
    <w:rsid w:val="000E26F0"/>
    <w:rsid w:val="000E4EFA"/>
    <w:rsid w:val="000E68FE"/>
    <w:rsid w:val="000F382E"/>
    <w:rsid w:val="000F3F8E"/>
    <w:rsid w:val="000F4209"/>
    <w:rsid w:val="00102F1C"/>
    <w:rsid w:val="001035A1"/>
    <w:rsid w:val="00105337"/>
    <w:rsid w:val="0010615C"/>
    <w:rsid w:val="00107010"/>
    <w:rsid w:val="00111AE8"/>
    <w:rsid w:val="00113E25"/>
    <w:rsid w:val="00113FB0"/>
    <w:rsid w:val="001148DE"/>
    <w:rsid w:val="00124E83"/>
    <w:rsid w:val="001358C9"/>
    <w:rsid w:val="00140056"/>
    <w:rsid w:val="001402B0"/>
    <w:rsid w:val="00143A30"/>
    <w:rsid w:val="00143DDA"/>
    <w:rsid w:val="00144F44"/>
    <w:rsid w:val="001518C3"/>
    <w:rsid w:val="00152A1C"/>
    <w:rsid w:val="0015421E"/>
    <w:rsid w:val="00155D59"/>
    <w:rsid w:val="0016146A"/>
    <w:rsid w:val="001623DF"/>
    <w:rsid w:val="0016308B"/>
    <w:rsid w:val="00163BEE"/>
    <w:rsid w:val="0017216A"/>
    <w:rsid w:val="001734ED"/>
    <w:rsid w:val="00173E2A"/>
    <w:rsid w:val="00175E17"/>
    <w:rsid w:val="001867BF"/>
    <w:rsid w:val="0019293F"/>
    <w:rsid w:val="00193438"/>
    <w:rsid w:val="001958CC"/>
    <w:rsid w:val="001A038F"/>
    <w:rsid w:val="001A0CC0"/>
    <w:rsid w:val="001A2325"/>
    <w:rsid w:val="001A42EC"/>
    <w:rsid w:val="001A49EF"/>
    <w:rsid w:val="001A644D"/>
    <w:rsid w:val="001B20BF"/>
    <w:rsid w:val="001B2EE6"/>
    <w:rsid w:val="001B3043"/>
    <w:rsid w:val="001B6B28"/>
    <w:rsid w:val="001C63F7"/>
    <w:rsid w:val="001D7151"/>
    <w:rsid w:val="001E1A3E"/>
    <w:rsid w:val="001E1B1B"/>
    <w:rsid w:val="001E2F88"/>
    <w:rsid w:val="001E3D54"/>
    <w:rsid w:val="001E70F3"/>
    <w:rsid w:val="001F0E30"/>
    <w:rsid w:val="001F6410"/>
    <w:rsid w:val="0020239C"/>
    <w:rsid w:val="00203A2A"/>
    <w:rsid w:val="00203CC9"/>
    <w:rsid w:val="002107BE"/>
    <w:rsid w:val="00217155"/>
    <w:rsid w:val="002177ED"/>
    <w:rsid w:val="00217E79"/>
    <w:rsid w:val="00230F30"/>
    <w:rsid w:val="002324EA"/>
    <w:rsid w:val="00245A26"/>
    <w:rsid w:val="00245FFB"/>
    <w:rsid w:val="00247919"/>
    <w:rsid w:val="002525F5"/>
    <w:rsid w:val="00256BA3"/>
    <w:rsid w:val="002616E7"/>
    <w:rsid w:val="00261DF8"/>
    <w:rsid w:val="00265DB8"/>
    <w:rsid w:val="002663EE"/>
    <w:rsid w:val="00267EAC"/>
    <w:rsid w:val="002733E1"/>
    <w:rsid w:val="002744F1"/>
    <w:rsid w:val="002754B0"/>
    <w:rsid w:val="002804F3"/>
    <w:rsid w:val="00296304"/>
    <w:rsid w:val="002A077A"/>
    <w:rsid w:val="002A3E61"/>
    <w:rsid w:val="002A441A"/>
    <w:rsid w:val="002A707B"/>
    <w:rsid w:val="002B129E"/>
    <w:rsid w:val="002B5C26"/>
    <w:rsid w:val="002C630B"/>
    <w:rsid w:val="002C6DAB"/>
    <w:rsid w:val="002D26BE"/>
    <w:rsid w:val="002D506E"/>
    <w:rsid w:val="002D64CC"/>
    <w:rsid w:val="002D656C"/>
    <w:rsid w:val="002D7919"/>
    <w:rsid w:val="002E2D3A"/>
    <w:rsid w:val="002E4645"/>
    <w:rsid w:val="002F502A"/>
    <w:rsid w:val="002F5157"/>
    <w:rsid w:val="002F66C8"/>
    <w:rsid w:val="00300E24"/>
    <w:rsid w:val="003011C3"/>
    <w:rsid w:val="003031B4"/>
    <w:rsid w:val="003042BB"/>
    <w:rsid w:val="00305499"/>
    <w:rsid w:val="0031357A"/>
    <w:rsid w:val="00314849"/>
    <w:rsid w:val="0032037A"/>
    <w:rsid w:val="00324CAB"/>
    <w:rsid w:val="003258CB"/>
    <w:rsid w:val="00326C4F"/>
    <w:rsid w:val="00327E8F"/>
    <w:rsid w:val="00334A9A"/>
    <w:rsid w:val="003354F7"/>
    <w:rsid w:val="003404B9"/>
    <w:rsid w:val="00344CE6"/>
    <w:rsid w:val="00355CD1"/>
    <w:rsid w:val="00361EB8"/>
    <w:rsid w:val="00365CDE"/>
    <w:rsid w:val="00366DC1"/>
    <w:rsid w:val="00367C7F"/>
    <w:rsid w:val="00367EF8"/>
    <w:rsid w:val="00370AE2"/>
    <w:rsid w:val="0037268D"/>
    <w:rsid w:val="00373970"/>
    <w:rsid w:val="0038119B"/>
    <w:rsid w:val="00381738"/>
    <w:rsid w:val="003844FD"/>
    <w:rsid w:val="00385FDB"/>
    <w:rsid w:val="00386411"/>
    <w:rsid w:val="0038649C"/>
    <w:rsid w:val="00390600"/>
    <w:rsid w:val="003935F9"/>
    <w:rsid w:val="00396576"/>
    <w:rsid w:val="003A03E6"/>
    <w:rsid w:val="003B0CB6"/>
    <w:rsid w:val="003B23DB"/>
    <w:rsid w:val="003C06C9"/>
    <w:rsid w:val="003C15C9"/>
    <w:rsid w:val="003C1897"/>
    <w:rsid w:val="003C4B47"/>
    <w:rsid w:val="003C61F6"/>
    <w:rsid w:val="003C7CCF"/>
    <w:rsid w:val="003D2B87"/>
    <w:rsid w:val="003E3A37"/>
    <w:rsid w:val="003E3F88"/>
    <w:rsid w:val="003E40FD"/>
    <w:rsid w:val="003E410D"/>
    <w:rsid w:val="003F1408"/>
    <w:rsid w:val="003F3511"/>
    <w:rsid w:val="003F6154"/>
    <w:rsid w:val="00413A43"/>
    <w:rsid w:val="004157AD"/>
    <w:rsid w:val="00417E6D"/>
    <w:rsid w:val="004231EF"/>
    <w:rsid w:val="00433AEC"/>
    <w:rsid w:val="0043415F"/>
    <w:rsid w:val="00437395"/>
    <w:rsid w:val="00441257"/>
    <w:rsid w:val="004436D7"/>
    <w:rsid w:val="004549E8"/>
    <w:rsid w:val="00455B95"/>
    <w:rsid w:val="00460027"/>
    <w:rsid w:val="00460C56"/>
    <w:rsid w:val="0046626C"/>
    <w:rsid w:val="00467AB0"/>
    <w:rsid w:val="00470FDA"/>
    <w:rsid w:val="004732D1"/>
    <w:rsid w:val="00475AFE"/>
    <w:rsid w:val="004766B7"/>
    <w:rsid w:val="004776FC"/>
    <w:rsid w:val="00480AB3"/>
    <w:rsid w:val="00484799"/>
    <w:rsid w:val="00484D6C"/>
    <w:rsid w:val="0048609D"/>
    <w:rsid w:val="00490A76"/>
    <w:rsid w:val="00494615"/>
    <w:rsid w:val="00497C05"/>
    <w:rsid w:val="004A3540"/>
    <w:rsid w:val="004A6817"/>
    <w:rsid w:val="004B1D93"/>
    <w:rsid w:val="004B75D8"/>
    <w:rsid w:val="004B76B5"/>
    <w:rsid w:val="004C12C6"/>
    <w:rsid w:val="004C2647"/>
    <w:rsid w:val="004C3EDF"/>
    <w:rsid w:val="004C59AE"/>
    <w:rsid w:val="004C766B"/>
    <w:rsid w:val="004C7D17"/>
    <w:rsid w:val="004D6C63"/>
    <w:rsid w:val="004D7B83"/>
    <w:rsid w:val="004E3249"/>
    <w:rsid w:val="004E6507"/>
    <w:rsid w:val="004E780A"/>
    <w:rsid w:val="004F41FA"/>
    <w:rsid w:val="004F7387"/>
    <w:rsid w:val="00515D6F"/>
    <w:rsid w:val="00516974"/>
    <w:rsid w:val="00517A1C"/>
    <w:rsid w:val="00521049"/>
    <w:rsid w:val="005218F8"/>
    <w:rsid w:val="005246D4"/>
    <w:rsid w:val="00527490"/>
    <w:rsid w:val="0053204E"/>
    <w:rsid w:val="0053214F"/>
    <w:rsid w:val="005334BA"/>
    <w:rsid w:val="0053407C"/>
    <w:rsid w:val="00537DBA"/>
    <w:rsid w:val="005402B2"/>
    <w:rsid w:val="005419A5"/>
    <w:rsid w:val="005479AE"/>
    <w:rsid w:val="00551550"/>
    <w:rsid w:val="00551FE7"/>
    <w:rsid w:val="00555919"/>
    <w:rsid w:val="00555EC6"/>
    <w:rsid w:val="0055710A"/>
    <w:rsid w:val="00560E85"/>
    <w:rsid w:val="00561EA2"/>
    <w:rsid w:val="005710B7"/>
    <w:rsid w:val="00571D83"/>
    <w:rsid w:val="005723D8"/>
    <w:rsid w:val="00573249"/>
    <w:rsid w:val="00574C86"/>
    <w:rsid w:val="00577D30"/>
    <w:rsid w:val="005805ED"/>
    <w:rsid w:val="00582141"/>
    <w:rsid w:val="0058292A"/>
    <w:rsid w:val="00585799"/>
    <w:rsid w:val="005957C2"/>
    <w:rsid w:val="005A242A"/>
    <w:rsid w:val="005A2AB6"/>
    <w:rsid w:val="005A3593"/>
    <w:rsid w:val="005A54B9"/>
    <w:rsid w:val="005B14BA"/>
    <w:rsid w:val="005B46D1"/>
    <w:rsid w:val="005B500C"/>
    <w:rsid w:val="005C2F00"/>
    <w:rsid w:val="005C3929"/>
    <w:rsid w:val="005C3D77"/>
    <w:rsid w:val="005D553C"/>
    <w:rsid w:val="005D5C28"/>
    <w:rsid w:val="005D6A14"/>
    <w:rsid w:val="005E34E9"/>
    <w:rsid w:val="005F4A6E"/>
    <w:rsid w:val="005F7086"/>
    <w:rsid w:val="005F7261"/>
    <w:rsid w:val="00603F6A"/>
    <w:rsid w:val="00604713"/>
    <w:rsid w:val="006064F8"/>
    <w:rsid w:val="006104DF"/>
    <w:rsid w:val="00615D60"/>
    <w:rsid w:val="00617401"/>
    <w:rsid w:val="00622305"/>
    <w:rsid w:val="00624852"/>
    <w:rsid w:val="00632EA8"/>
    <w:rsid w:val="00635BA6"/>
    <w:rsid w:val="00640B5D"/>
    <w:rsid w:val="00643846"/>
    <w:rsid w:val="006440B1"/>
    <w:rsid w:val="006447F6"/>
    <w:rsid w:val="006453F1"/>
    <w:rsid w:val="006507F5"/>
    <w:rsid w:val="00653613"/>
    <w:rsid w:val="006545C1"/>
    <w:rsid w:val="00656952"/>
    <w:rsid w:val="00657B18"/>
    <w:rsid w:val="006605B5"/>
    <w:rsid w:val="006605C6"/>
    <w:rsid w:val="00662749"/>
    <w:rsid w:val="00665074"/>
    <w:rsid w:val="00673D99"/>
    <w:rsid w:val="00674235"/>
    <w:rsid w:val="006760D4"/>
    <w:rsid w:val="0067666C"/>
    <w:rsid w:val="006775EF"/>
    <w:rsid w:val="00681135"/>
    <w:rsid w:val="00681D6D"/>
    <w:rsid w:val="00686F75"/>
    <w:rsid w:val="006879E2"/>
    <w:rsid w:val="006910CD"/>
    <w:rsid w:val="0069295E"/>
    <w:rsid w:val="00693442"/>
    <w:rsid w:val="00695A49"/>
    <w:rsid w:val="006A1C94"/>
    <w:rsid w:val="006A2DC3"/>
    <w:rsid w:val="006A746D"/>
    <w:rsid w:val="006B1F7E"/>
    <w:rsid w:val="006B2AD0"/>
    <w:rsid w:val="006B4201"/>
    <w:rsid w:val="006B4B4C"/>
    <w:rsid w:val="006B509D"/>
    <w:rsid w:val="006B6C23"/>
    <w:rsid w:val="006C0729"/>
    <w:rsid w:val="006C0889"/>
    <w:rsid w:val="006C146B"/>
    <w:rsid w:val="006D06A0"/>
    <w:rsid w:val="006D3BDA"/>
    <w:rsid w:val="006E0F8B"/>
    <w:rsid w:val="006E2C44"/>
    <w:rsid w:val="006E4EEB"/>
    <w:rsid w:val="006E7433"/>
    <w:rsid w:val="006F0D64"/>
    <w:rsid w:val="006F5D17"/>
    <w:rsid w:val="006F6EEB"/>
    <w:rsid w:val="00706666"/>
    <w:rsid w:val="00710E46"/>
    <w:rsid w:val="00710F91"/>
    <w:rsid w:val="00712AAB"/>
    <w:rsid w:val="00723566"/>
    <w:rsid w:val="007239EC"/>
    <w:rsid w:val="00723BE6"/>
    <w:rsid w:val="00725C25"/>
    <w:rsid w:val="00726833"/>
    <w:rsid w:val="00730E9A"/>
    <w:rsid w:val="007315E2"/>
    <w:rsid w:val="00744645"/>
    <w:rsid w:val="007462FF"/>
    <w:rsid w:val="00746D58"/>
    <w:rsid w:val="00752CFB"/>
    <w:rsid w:val="007540A2"/>
    <w:rsid w:val="00757F04"/>
    <w:rsid w:val="007612FD"/>
    <w:rsid w:val="0076271A"/>
    <w:rsid w:val="0076347D"/>
    <w:rsid w:val="00765053"/>
    <w:rsid w:val="00772900"/>
    <w:rsid w:val="00780B03"/>
    <w:rsid w:val="00782CFD"/>
    <w:rsid w:val="00783FC5"/>
    <w:rsid w:val="007861AF"/>
    <w:rsid w:val="00792EFF"/>
    <w:rsid w:val="00792FDF"/>
    <w:rsid w:val="0079358E"/>
    <w:rsid w:val="00794DA3"/>
    <w:rsid w:val="007977DA"/>
    <w:rsid w:val="007A1D4D"/>
    <w:rsid w:val="007A2E70"/>
    <w:rsid w:val="007A47D7"/>
    <w:rsid w:val="007A4B85"/>
    <w:rsid w:val="007B024F"/>
    <w:rsid w:val="007B30F2"/>
    <w:rsid w:val="007B55F6"/>
    <w:rsid w:val="007B6F44"/>
    <w:rsid w:val="007C21D5"/>
    <w:rsid w:val="007C7724"/>
    <w:rsid w:val="007C7FDD"/>
    <w:rsid w:val="007D62CB"/>
    <w:rsid w:val="007D6AE9"/>
    <w:rsid w:val="007E3E18"/>
    <w:rsid w:val="007E416D"/>
    <w:rsid w:val="007E5FA3"/>
    <w:rsid w:val="007E7F5B"/>
    <w:rsid w:val="007F0059"/>
    <w:rsid w:val="007F209D"/>
    <w:rsid w:val="007F361C"/>
    <w:rsid w:val="007F4796"/>
    <w:rsid w:val="007F7250"/>
    <w:rsid w:val="007F74AE"/>
    <w:rsid w:val="008011B2"/>
    <w:rsid w:val="00801415"/>
    <w:rsid w:val="00802E76"/>
    <w:rsid w:val="00811EFB"/>
    <w:rsid w:val="00812694"/>
    <w:rsid w:val="00817542"/>
    <w:rsid w:val="0082576C"/>
    <w:rsid w:val="00830E5F"/>
    <w:rsid w:val="00836A2D"/>
    <w:rsid w:val="00843C51"/>
    <w:rsid w:val="00854D68"/>
    <w:rsid w:val="0085741C"/>
    <w:rsid w:val="00860D33"/>
    <w:rsid w:val="00863EDA"/>
    <w:rsid w:val="00866D53"/>
    <w:rsid w:val="00875533"/>
    <w:rsid w:val="00881A6F"/>
    <w:rsid w:val="00890F5E"/>
    <w:rsid w:val="008912CE"/>
    <w:rsid w:val="008931BF"/>
    <w:rsid w:val="0089459F"/>
    <w:rsid w:val="008952CF"/>
    <w:rsid w:val="0089754D"/>
    <w:rsid w:val="008A20F6"/>
    <w:rsid w:val="008B05EC"/>
    <w:rsid w:val="008B4290"/>
    <w:rsid w:val="008B5F26"/>
    <w:rsid w:val="008B6B2A"/>
    <w:rsid w:val="008C048C"/>
    <w:rsid w:val="008C0B58"/>
    <w:rsid w:val="008C2D94"/>
    <w:rsid w:val="008C3E1F"/>
    <w:rsid w:val="008C5B17"/>
    <w:rsid w:val="008D0597"/>
    <w:rsid w:val="008D284A"/>
    <w:rsid w:val="008D3BE7"/>
    <w:rsid w:val="008D549E"/>
    <w:rsid w:val="008D58E9"/>
    <w:rsid w:val="008E5441"/>
    <w:rsid w:val="008F0B0A"/>
    <w:rsid w:val="008F21F6"/>
    <w:rsid w:val="008F2C4D"/>
    <w:rsid w:val="00902AEB"/>
    <w:rsid w:val="00905C94"/>
    <w:rsid w:val="00906596"/>
    <w:rsid w:val="00907335"/>
    <w:rsid w:val="009115BF"/>
    <w:rsid w:val="009127A4"/>
    <w:rsid w:val="00913EB9"/>
    <w:rsid w:val="00914DC7"/>
    <w:rsid w:val="00915C40"/>
    <w:rsid w:val="0092114C"/>
    <w:rsid w:val="0092183D"/>
    <w:rsid w:val="00921909"/>
    <w:rsid w:val="00923A1A"/>
    <w:rsid w:val="0092462A"/>
    <w:rsid w:val="00924AC6"/>
    <w:rsid w:val="00934A1C"/>
    <w:rsid w:val="009425F3"/>
    <w:rsid w:val="00946127"/>
    <w:rsid w:val="0095169A"/>
    <w:rsid w:val="00951D82"/>
    <w:rsid w:val="00953E71"/>
    <w:rsid w:val="00954409"/>
    <w:rsid w:val="009561A7"/>
    <w:rsid w:val="0097163D"/>
    <w:rsid w:val="00984232"/>
    <w:rsid w:val="00985F6A"/>
    <w:rsid w:val="00987798"/>
    <w:rsid w:val="0098779C"/>
    <w:rsid w:val="00992866"/>
    <w:rsid w:val="00995D14"/>
    <w:rsid w:val="009B0765"/>
    <w:rsid w:val="009B18E0"/>
    <w:rsid w:val="009B3FEE"/>
    <w:rsid w:val="009B4578"/>
    <w:rsid w:val="009B5EDE"/>
    <w:rsid w:val="009C064E"/>
    <w:rsid w:val="009C16FA"/>
    <w:rsid w:val="009C5233"/>
    <w:rsid w:val="009C7965"/>
    <w:rsid w:val="009D267E"/>
    <w:rsid w:val="009E0AB0"/>
    <w:rsid w:val="009E14C0"/>
    <w:rsid w:val="009E34F5"/>
    <w:rsid w:val="009E4A62"/>
    <w:rsid w:val="009E5699"/>
    <w:rsid w:val="009E653D"/>
    <w:rsid w:val="009F14F2"/>
    <w:rsid w:val="009F34E8"/>
    <w:rsid w:val="00A001D6"/>
    <w:rsid w:val="00A0072D"/>
    <w:rsid w:val="00A01127"/>
    <w:rsid w:val="00A0455F"/>
    <w:rsid w:val="00A07697"/>
    <w:rsid w:val="00A0789C"/>
    <w:rsid w:val="00A11055"/>
    <w:rsid w:val="00A124BC"/>
    <w:rsid w:val="00A12F5C"/>
    <w:rsid w:val="00A21663"/>
    <w:rsid w:val="00A23ED1"/>
    <w:rsid w:val="00A241FC"/>
    <w:rsid w:val="00A25F50"/>
    <w:rsid w:val="00A264B2"/>
    <w:rsid w:val="00A27202"/>
    <w:rsid w:val="00A3435D"/>
    <w:rsid w:val="00A41798"/>
    <w:rsid w:val="00A41B67"/>
    <w:rsid w:val="00A41DDB"/>
    <w:rsid w:val="00A428C8"/>
    <w:rsid w:val="00A47562"/>
    <w:rsid w:val="00A51072"/>
    <w:rsid w:val="00A510A6"/>
    <w:rsid w:val="00A51AA5"/>
    <w:rsid w:val="00A5583A"/>
    <w:rsid w:val="00A62457"/>
    <w:rsid w:val="00A6254E"/>
    <w:rsid w:val="00A62DCE"/>
    <w:rsid w:val="00A70206"/>
    <w:rsid w:val="00A807DA"/>
    <w:rsid w:val="00A81C03"/>
    <w:rsid w:val="00A83627"/>
    <w:rsid w:val="00A842BB"/>
    <w:rsid w:val="00A850DE"/>
    <w:rsid w:val="00A855D8"/>
    <w:rsid w:val="00A90ADD"/>
    <w:rsid w:val="00A94772"/>
    <w:rsid w:val="00AA0A06"/>
    <w:rsid w:val="00AA294E"/>
    <w:rsid w:val="00AA6D8C"/>
    <w:rsid w:val="00AA77FD"/>
    <w:rsid w:val="00AB0066"/>
    <w:rsid w:val="00AB1ACC"/>
    <w:rsid w:val="00AB276E"/>
    <w:rsid w:val="00AB35BE"/>
    <w:rsid w:val="00AC626F"/>
    <w:rsid w:val="00AD065C"/>
    <w:rsid w:val="00AD2399"/>
    <w:rsid w:val="00AD34F8"/>
    <w:rsid w:val="00AE651B"/>
    <w:rsid w:val="00AF10BA"/>
    <w:rsid w:val="00AF5EBA"/>
    <w:rsid w:val="00AF7401"/>
    <w:rsid w:val="00B00881"/>
    <w:rsid w:val="00B00E4E"/>
    <w:rsid w:val="00B01670"/>
    <w:rsid w:val="00B02F52"/>
    <w:rsid w:val="00B04A67"/>
    <w:rsid w:val="00B11454"/>
    <w:rsid w:val="00B204D2"/>
    <w:rsid w:val="00B20965"/>
    <w:rsid w:val="00B20BCB"/>
    <w:rsid w:val="00B21968"/>
    <w:rsid w:val="00B30555"/>
    <w:rsid w:val="00B30C15"/>
    <w:rsid w:val="00B376B3"/>
    <w:rsid w:val="00B40DAC"/>
    <w:rsid w:val="00B42C65"/>
    <w:rsid w:val="00B515F0"/>
    <w:rsid w:val="00B51F36"/>
    <w:rsid w:val="00B53F31"/>
    <w:rsid w:val="00B548EF"/>
    <w:rsid w:val="00B57E62"/>
    <w:rsid w:val="00B60325"/>
    <w:rsid w:val="00B641CA"/>
    <w:rsid w:val="00B73E0B"/>
    <w:rsid w:val="00B759C3"/>
    <w:rsid w:val="00B800D8"/>
    <w:rsid w:val="00B814A5"/>
    <w:rsid w:val="00B817AD"/>
    <w:rsid w:val="00B82FC0"/>
    <w:rsid w:val="00B8351C"/>
    <w:rsid w:val="00B90E7A"/>
    <w:rsid w:val="00B93DFD"/>
    <w:rsid w:val="00B94E3F"/>
    <w:rsid w:val="00B9724F"/>
    <w:rsid w:val="00BA50C5"/>
    <w:rsid w:val="00BA71D9"/>
    <w:rsid w:val="00BB067D"/>
    <w:rsid w:val="00BB3374"/>
    <w:rsid w:val="00BB590F"/>
    <w:rsid w:val="00BB754D"/>
    <w:rsid w:val="00BC73AB"/>
    <w:rsid w:val="00BC7E35"/>
    <w:rsid w:val="00BD0978"/>
    <w:rsid w:val="00BD5A3D"/>
    <w:rsid w:val="00BD729D"/>
    <w:rsid w:val="00BD757D"/>
    <w:rsid w:val="00BE0DEC"/>
    <w:rsid w:val="00BE73E3"/>
    <w:rsid w:val="00BF078B"/>
    <w:rsid w:val="00BF0C75"/>
    <w:rsid w:val="00BF17E5"/>
    <w:rsid w:val="00C00DCF"/>
    <w:rsid w:val="00C02AF0"/>
    <w:rsid w:val="00C14862"/>
    <w:rsid w:val="00C16744"/>
    <w:rsid w:val="00C1762B"/>
    <w:rsid w:val="00C17BD0"/>
    <w:rsid w:val="00C17C09"/>
    <w:rsid w:val="00C240C5"/>
    <w:rsid w:val="00C26A96"/>
    <w:rsid w:val="00C27392"/>
    <w:rsid w:val="00C30385"/>
    <w:rsid w:val="00C3521D"/>
    <w:rsid w:val="00C41779"/>
    <w:rsid w:val="00C46AAD"/>
    <w:rsid w:val="00C471E4"/>
    <w:rsid w:val="00C474F6"/>
    <w:rsid w:val="00C52BD2"/>
    <w:rsid w:val="00C63A6D"/>
    <w:rsid w:val="00C63D15"/>
    <w:rsid w:val="00C65BB5"/>
    <w:rsid w:val="00C731B7"/>
    <w:rsid w:val="00C73AEE"/>
    <w:rsid w:val="00C7686A"/>
    <w:rsid w:val="00C76E48"/>
    <w:rsid w:val="00C806EA"/>
    <w:rsid w:val="00C84CB3"/>
    <w:rsid w:val="00C85518"/>
    <w:rsid w:val="00C87BE7"/>
    <w:rsid w:val="00C94D78"/>
    <w:rsid w:val="00CA0B95"/>
    <w:rsid w:val="00CA39C6"/>
    <w:rsid w:val="00CA5802"/>
    <w:rsid w:val="00CB0B68"/>
    <w:rsid w:val="00CC0411"/>
    <w:rsid w:val="00CC09ED"/>
    <w:rsid w:val="00CC1AC9"/>
    <w:rsid w:val="00CC21D2"/>
    <w:rsid w:val="00CC54D2"/>
    <w:rsid w:val="00CC64B0"/>
    <w:rsid w:val="00CC7A13"/>
    <w:rsid w:val="00CD0238"/>
    <w:rsid w:val="00CD6054"/>
    <w:rsid w:val="00CE5BBB"/>
    <w:rsid w:val="00CF5419"/>
    <w:rsid w:val="00CF6912"/>
    <w:rsid w:val="00CF743A"/>
    <w:rsid w:val="00D02B15"/>
    <w:rsid w:val="00D0477C"/>
    <w:rsid w:val="00D11D08"/>
    <w:rsid w:val="00D13F01"/>
    <w:rsid w:val="00D14B26"/>
    <w:rsid w:val="00D14D79"/>
    <w:rsid w:val="00D17705"/>
    <w:rsid w:val="00D17B1D"/>
    <w:rsid w:val="00D300DA"/>
    <w:rsid w:val="00D322B3"/>
    <w:rsid w:val="00D323EB"/>
    <w:rsid w:val="00D32B9D"/>
    <w:rsid w:val="00D32C40"/>
    <w:rsid w:val="00D33D4C"/>
    <w:rsid w:val="00D357BB"/>
    <w:rsid w:val="00D360B1"/>
    <w:rsid w:val="00D40C64"/>
    <w:rsid w:val="00D42DBB"/>
    <w:rsid w:val="00D42E25"/>
    <w:rsid w:val="00D45322"/>
    <w:rsid w:val="00D46F31"/>
    <w:rsid w:val="00D50953"/>
    <w:rsid w:val="00D52C16"/>
    <w:rsid w:val="00D562A9"/>
    <w:rsid w:val="00D57DED"/>
    <w:rsid w:val="00D63A8B"/>
    <w:rsid w:val="00D64645"/>
    <w:rsid w:val="00D650F1"/>
    <w:rsid w:val="00D663D9"/>
    <w:rsid w:val="00D75688"/>
    <w:rsid w:val="00D76544"/>
    <w:rsid w:val="00D8069C"/>
    <w:rsid w:val="00D8229A"/>
    <w:rsid w:val="00D822D6"/>
    <w:rsid w:val="00D83A9C"/>
    <w:rsid w:val="00D843E8"/>
    <w:rsid w:val="00D878F6"/>
    <w:rsid w:val="00D87F8E"/>
    <w:rsid w:val="00D90D13"/>
    <w:rsid w:val="00D90E68"/>
    <w:rsid w:val="00D962E3"/>
    <w:rsid w:val="00D96525"/>
    <w:rsid w:val="00D96E4B"/>
    <w:rsid w:val="00DA3E17"/>
    <w:rsid w:val="00DC15F2"/>
    <w:rsid w:val="00DC2A78"/>
    <w:rsid w:val="00DC3D0E"/>
    <w:rsid w:val="00DC4A76"/>
    <w:rsid w:val="00DC57EA"/>
    <w:rsid w:val="00DC6AF6"/>
    <w:rsid w:val="00DC7A1E"/>
    <w:rsid w:val="00DD0198"/>
    <w:rsid w:val="00DD3145"/>
    <w:rsid w:val="00DD3464"/>
    <w:rsid w:val="00DD559F"/>
    <w:rsid w:val="00DD75BA"/>
    <w:rsid w:val="00DD7D98"/>
    <w:rsid w:val="00DE1B11"/>
    <w:rsid w:val="00DE2B8B"/>
    <w:rsid w:val="00DE56DF"/>
    <w:rsid w:val="00DF05B1"/>
    <w:rsid w:val="00DF0DC1"/>
    <w:rsid w:val="00DF5A17"/>
    <w:rsid w:val="00DF5E97"/>
    <w:rsid w:val="00DF646C"/>
    <w:rsid w:val="00E012F2"/>
    <w:rsid w:val="00E0452F"/>
    <w:rsid w:val="00E0609E"/>
    <w:rsid w:val="00E06DC2"/>
    <w:rsid w:val="00E0777C"/>
    <w:rsid w:val="00E105D1"/>
    <w:rsid w:val="00E1155A"/>
    <w:rsid w:val="00E153C1"/>
    <w:rsid w:val="00E15D09"/>
    <w:rsid w:val="00E22161"/>
    <w:rsid w:val="00E22765"/>
    <w:rsid w:val="00E269B8"/>
    <w:rsid w:val="00E329D1"/>
    <w:rsid w:val="00E32AC6"/>
    <w:rsid w:val="00E37CB0"/>
    <w:rsid w:val="00E40D61"/>
    <w:rsid w:val="00E421E2"/>
    <w:rsid w:val="00E4395F"/>
    <w:rsid w:val="00E5060C"/>
    <w:rsid w:val="00E51702"/>
    <w:rsid w:val="00E535A2"/>
    <w:rsid w:val="00E54E41"/>
    <w:rsid w:val="00E551F9"/>
    <w:rsid w:val="00E61A7C"/>
    <w:rsid w:val="00E66C44"/>
    <w:rsid w:val="00E7772F"/>
    <w:rsid w:val="00E77A97"/>
    <w:rsid w:val="00E84825"/>
    <w:rsid w:val="00E87E3B"/>
    <w:rsid w:val="00E9697E"/>
    <w:rsid w:val="00EA4305"/>
    <w:rsid w:val="00EA4FBA"/>
    <w:rsid w:val="00EB07A1"/>
    <w:rsid w:val="00EB12CD"/>
    <w:rsid w:val="00EB196E"/>
    <w:rsid w:val="00EB1AAC"/>
    <w:rsid w:val="00EB21CA"/>
    <w:rsid w:val="00EB69F7"/>
    <w:rsid w:val="00EB782C"/>
    <w:rsid w:val="00EF02A6"/>
    <w:rsid w:val="00EF0775"/>
    <w:rsid w:val="00EF07A7"/>
    <w:rsid w:val="00EF176A"/>
    <w:rsid w:val="00EF20BE"/>
    <w:rsid w:val="00F020B3"/>
    <w:rsid w:val="00F03639"/>
    <w:rsid w:val="00F03C56"/>
    <w:rsid w:val="00F12C89"/>
    <w:rsid w:val="00F145B5"/>
    <w:rsid w:val="00F20A7C"/>
    <w:rsid w:val="00F22408"/>
    <w:rsid w:val="00F23EFE"/>
    <w:rsid w:val="00F24153"/>
    <w:rsid w:val="00F256F7"/>
    <w:rsid w:val="00F26915"/>
    <w:rsid w:val="00F2753C"/>
    <w:rsid w:val="00F3202E"/>
    <w:rsid w:val="00F320E9"/>
    <w:rsid w:val="00F33EAF"/>
    <w:rsid w:val="00F33F3F"/>
    <w:rsid w:val="00F3401B"/>
    <w:rsid w:val="00F41EE6"/>
    <w:rsid w:val="00F52B67"/>
    <w:rsid w:val="00F52D67"/>
    <w:rsid w:val="00F53172"/>
    <w:rsid w:val="00F5530C"/>
    <w:rsid w:val="00F5730A"/>
    <w:rsid w:val="00F60155"/>
    <w:rsid w:val="00F645FB"/>
    <w:rsid w:val="00F64773"/>
    <w:rsid w:val="00F64A9A"/>
    <w:rsid w:val="00F64E21"/>
    <w:rsid w:val="00F6627E"/>
    <w:rsid w:val="00F665E7"/>
    <w:rsid w:val="00F67207"/>
    <w:rsid w:val="00F76BED"/>
    <w:rsid w:val="00F83983"/>
    <w:rsid w:val="00F843A0"/>
    <w:rsid w:val="00F84851"/>
    <w:rsid w:val="00F84F75"/>
    <w:rsid w:val="00F85357"/>
    <w:rsid w:val="00F85457"/>
    <w:rsid w:val="00F95664"/>
    <w:rsid w:val="00F9757A"/>
    <w:rsid w:val="00FA26FA"/>
    <w:rsid w:val="00FA2FDC"/>
    <w:rsid w:val="00FA438B"/>
    <w:rsid w:val="00FB01F1"/>
    <w:rsid w:val="00FB1D41"/>
    <w:rsid w:val="00FB2118"/>
    <w:rsid w:val="00FB68FF"/>
    <w:rsid w:val="00FB7BD0"/>
    <w:rsid w:val="00FC0269"/>
    <w:rsid w:val="00FC0C6F"/>
    <w:rsid w:val="00FC1415"/>
    <w:rsid w:val="00FC1D9D"/>
    <w:rsid w:val="00FC4276"/>
    <w:rsid w:val="00FD1F18"/>
    <w:rsid w:val="00FD58CE"/>
    <w:rsid w:val="00FE43ED"/>
    <w:rsid w:val="00FE4A02"/>
    <w:rsid w:val="00FE611D"/>
    <w:rsid w:val="00FE6FB0"/>
    <w:rsid w:val="00FE70B1"/>
    <w:rsid w:val="00FF12C3"/>
    <w:rsid w:val="609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D49A"/>
  <w15:docId w15:val="{2B636669-11D6-47F9-8EFC-0FA7046A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2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Миша-ПК</dc:creator>
  <cp:lastModifiedBy>Макеева Мария Евгеньевна</cp:lastModifiedBy>
  <cp:revision>17</cp:revision>
  <dcterms:created xsi:type="dcterms:W3CDTF">2020-10-29T12:20:00Z</dcterms:created>
  <dcterms:modified xsi:type="dcterms:W3CDTF">2023-03-29T11:07:00Z</dcterms:modified>
</cp:coreProperties>
</file>